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A318" w14:textId="564B20D1" w:rsidR="00605768" w:rsidRPr="00605768" w:rsidRDefault="00605768" w:rsidP="00605768">
      <w:pPr>
        <w:spacing w:after="0" w:line="240" w:lineRule="auto"/>
        <w:outlineLvl w:val="0"/>
        <w:rPr>
          <w:rFonts w:ascii="Helvetica" w:eastAsia="Times New Roman" w:hAnsi="Helvetica" w:cs="Helvetica"/>
          <w:caps/>
          <w:color w:val="303030"/>
          <w:kern w:val="36"/>
          <w:sz w:val="32"/>
          <w:szCs w:val="32"/>
          <w:lang w:eastAsia="sl-SI"/>
        </w:rPr>
      </w:pPr>
      <w:r w:rsidRPr="00605768">
        <w:rPr>
          <w:rFonts w:ascii="Helvetica" w:eastAsia="Times New Roman" w:hAnsi="Helvetica" w:cs="Helvetica"/>
          <w:caps/>
          <w:color w:val="303030"/>
          <w:kern w:val="36"/>
          <w:sz w:val="32"/>
          <w:szCs w:val="32"/>
          <w:lang w:eastAsia="sl-SI"/>
        </w:rPr>
        <w:t>GOVORU IN JEZIKU NAPROTI – PREDAVANJE ZA STARŠE (SREDA, 17. 3., OB 18:00)</w:t>
      </w:r>
    </w:p>
    <w:p w14:paraId="4D3AA7C2" w14:textId="221FC85D" w:rsidR="00605768" w:rsidRPr="00605768" w:rsidRDefault="00605768" w:rsidP="00605768">
      <w:pPr>
        <w:spacing w:before="120" w:after="0" w:line="240" w:lineRule="auto"/>
        <w:rPr>
          <w:rFonts w:ascii="Roboto" w:eastAsia="Times New Roman" w:hAnsi="Roboto" w:cs="Times New Roman"/>
          <w:caps/>
          <w:sz w:val="21"/>
          <w:szCs w:val="21"/>
          <w:lang w:eastAsia="sl-SI"/>
        </w:rPr>
      </w:pPr>
    </w:p>
    <w:p w14:paraId="5E42A7B9" w14:textId="77777777" w:rsidR="00605768" w:rsidRPr="00605768" w:rsidRDefault="00605768" w:rsidP="00605768">
      <w:pPr>
        <w:spacing w:after="315" w:line="240" w:lineRule="auto"/>
        <w:jc w:val="both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Vse starše, učiteljice in učitelje, vzgojiteljice in vzgojitelje, strokovne delavke in delavce, babice, dedke, tete, strice … vabimo na prvo predavanje z naslovom </w:t>
      </w: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Govoru in jeziku naproti (Benjamin Vogrič).</w:t>
      </w:r>
    </w:p>
    <w:p w14:paraId="3E2953C7" w14:textId="77777777" w:rsidR="00605768" w:rsidRPr="00605768" w:rsidRDefault="00605768" w:rsidP="00605768">
      <w:pPr>
        <w:spacing w:after="315" w:line="240" w:lineRule="auto"/>
        <w:jc w:val="both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Predavanje bo potekalo prek spletne aplikacije ZOOM </w:t>
      </w: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v sredo, 17. 3. 2021, ob 18:00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.</w:t>
      </w:r>
    </w:p>
    <w:p w14:paraId="527FBE87" w14:textId="77777777" w:rsidR="00605768" w:rsidRPr="00605768" w:rsidRDefault="00605768" w:rsidP="00605768">
      <w:pPr>
        <w:spacing w:after="315" w:line="240" w:lineRule="auto"/>
        <w:jc w:val="both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Za prijavo pišite na katjusa.mrak@cerkno.si.</w:t>
      </w:r>
    </w:p>
    <w:p w14:paraId="09BD1497" w14:textId="77777777" w:rsidR="00605768" w:rsidRPr="00605768" w:rsidRDefault="00605768" w:rsidP="00605768">
      <w:pPr>
        <w:spacing w:after="315" w:line="240" w:lineRule="auto"/>
        <w:jc w:val="both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Na predavanju bodo predstavljene pogosta odstopanja v govorno-jezikovnem razvoju, kako jih prepoznati in ukrepati. Značilnosti prvih besed in stavkov ter kako jih nadgrajevati. Predstavljena bodo priporočila kako preko vsakdanje komunikacije, igre in prostočasnih dejavnosti vzpodbujati govorno-jezikovni razvoj otrok. Prav tako bodo predstavljene tehnike branja knjig za vzpodbujanje jezika ter vloga sodobnih medijev na govorno-jezikovni razvoj. Fiziološko jecljanje in kako ga ustrezno spremljati ter vpliv hranjenja, sesanja dude in prehodnih dihalnih poti za razvoj govora itd.</w:t>
      </w:r>
    </w:p>
    <w:p w14:paraId="35CBACA3" w14:textId="77777777" w:rsidR="00605768" w:rsidRPr="00605768" w:rsidRDefault="00605768" w:rsidP="00605768">
      <w:pPr>
        <w:spacing w:after="315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Predavanje bo obsegalo naslednje točke:</w:t>
      </w:r>
    </w:p>
    <w:p w14:paraId="61AAC380" w14:textId="77777777" w:rsidR="00605768" w:rsidRPr="00605768" w:rsidRDefault="00605768" w:rsidP="00605768">
      <w:pPr>
        <w:numPr>
          <w:ilvl w:val="0"/>
          <w:numId w:val="1"/>
        </w:numPr>
        <w:spacing w:before="100" w:beforeAutospacing="1" w:after="100" w:afterAutospacing="1" w:line="240" w:lineRule="auto"/>
        <w:ind w:left="1117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Govorno–jezikovni vzorci 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otrok od 1. do 6. leta.</w:t>
      </w:r>
    </w:p>
    <w:p w14:paraId="6F1B00FB" w14:textId="77777777" w:rsidR="00605768" w:rsidRPr="00605768" w:rsidRDefault="00605768" w:rsidP="00605768">
      <w:pPr>
        <w:numPr>
          <w:ilvl w:val="0"/>
          <w:numId w:val="1"/>
        </w:numPr>
        <w:spacing w:before="100" w:beforeAutospacing="1" w:after="100" w:afterAutospacing="1" w:line="240" w:lineRule="auto"/>
        <w:ind w:left="1117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Pogosta odstopanja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 v govorno-jezikovnem razvoju, ki jih narekuje edinstven razvoj posameznika.</w:t>
      </w:r>
    </w:p>
    <w:p w14:paraId="7A018435" w14:textId="77777777" w:rsidR="00605768" w:rsidRPr="00605768" w:rsidRDefault="00605768" w:rsidP="00605768">
      <w:pPr>
        <w:numPr>
          <w:ilvl w:val="0"/>
          <w:numId w:val="1"/>
        </w:numPr>
        <w:spacing w:before="100" w:beforeAutospacing="1" w:after="100" w:afterAutospacing="1" w:line="240" w:lineRule="auto"/>
        <w:ind w:left="1117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Značilnosti prvih besed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, kako jih vzpodbujati.</w:t>
      </w:r>
    </w:p>
    <w:p w14:paraId="2739DC2B" w14:textId="77777777" w:rsidR="00605768" w:rsidRPr="00605768" w:rsidRDefault="00605768" w:rsidP="00605768">
      <w:pPr>
        <w:numPr>
          <w:ilvl w:val="0"/>
          <w:numId w:val="1"/>
        </w:numPr>
        <w:spacing w:before="100" w:beforeAutospacing="1" w:after="100" w:afterAutospacing="1" w:line="240" w:lineRule="auto"/>
        <w:ind w:left="1117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Značilnosti prvih stavkov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 in kako jih nadgrajevati.</w:t>
      </w:r>
    </w:p>
    <w:p w14:paraId="71C01B49" w14:textId="77777777" w:rsidR="00605768" w:rsidRPr="00605768" w:rsidRDefault="00605768" w:rsidP="00605768">
      <w:pPr>
        <w:numPr>
          <w:ilvl w:val="0"/>
          <w:numId w:val="1"/>
        </w:numPr>
        <w:spacing w:before="100" w:beforeAutospacing="1" w:after="100" w:afterAutospacing="1" w:line="240" w:lineRule="auto"/>
        <w:ind w:left="1117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Tehnike za vzpodbujanje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 govorno-jezikovnega razvoja tekom vsakdana.</w:t>
      </w:r>
    </w:p>
    <w:p w14:paraId="71E3AC2A" w14:textId="77777777" w:rsidR="00605768" w:rsidRPr="00605768" w:rsidRDefault="00605768" w:rsidP="00605768">
      <w:pPr>
        <w:numPr>
          <w:ilvl w:val="0"/>
          <w:numId w:val="1"/>
        </w:numPr>
        <w:spacing w:before="100" w:beforeAutospacing="1" w:after="100" w:afterAutospacing="1" w:line="240" w:lineRule="auto"/>
        <w:ind w:left="1117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Priporočila za rabo sodobnih medijev.</w:t>
      </w:r>
    </w:p>
    <w:p w14:paraId="4650AFC8" w14:textId="77777777" w:rsidR="00605768" w:rsidRPr="00605768" w:rsidRDefault="00605768" w:rsidP="00605768">
      <w:pPr>
        <w:numPr>
          <w:ilvl w:val="0"/>
          <w:numId w:val="1"/>
        </w:numPr>
        <w:spacing w:before="100" w:beforeAutospacing="1" w:after="100" w:afterAutospacing="1" w:line="240" w:lineRule="auto"/>
        <w:ind w:left="1117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Fiziološko jecljanje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 in kako ga ustrezno spremljati.</w:t>
      </w:r>
    </w:p>
    <w:p w14:paraId="2074747C" w14:textId="77777777" w:rsidR="00605768" w:rsidRPr="00605768" w:rsidRDefault="00605768" w:rsidP="00605768">
      <w:pPr>
        <w:numPr>
          <w:ilvl w:val="0"/>
          <w:numId w:val="1"/>
        </w:numPr>
        <w:spacing w:before="100" w:beforeAutospacing="1" w:after="100" w:afterAutospacing="1" w:line="240" w:lineRule="auto"/>
        <w:ind w:left="1117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Vpliv hranjenja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, </w:t>
      </w: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sesanja dude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 in </w:t>
      </w: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prehodnih dihalnih poti</w:t>
      </w:r>
      <w:r w:rsidRPr="00605768"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  <w:t> za razvoj govora.</w:t>
      </w:r>
    </w:p>
    <w:p w14:paraId="2EA570F2" w14:textId="7B0FDBFF" w:rsidR="00605768" w:rsidRPr="00605768" w:rsidRDefault="00605768" w:rsidP="00605768">
      <w:pPr>
        <w:numPr>
          <w:ilvl w:val="0"/>
          <w:numId w:val="1"/>
        </w:numPr>
        <w:spacing w:before="100" w:beforeAutospacing="1" w:after="100" w:afterAutospacing="1" w:line="240" w:lineRule="auto"/>
        <w:ind w:left="1117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l-SI"/>
        </w:rPr>
        <w:t>In drugo …</w:t>
      </w:r>
    </w:p>
    <w:p w14:paraId="3023EDE0" w14:textId="353CD921" w:rsidR="00605768" w:rsidRDefault="00605768" w:rsidP="0060576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  <w:r w:rsidRPr="00605768">
        <w:rPr>
          <w:rFonts w:ascii="Roboto" w:eastAsia="Times New Roman" w:hAnsi="Roboto" w:cs="Times New Roman"/>
          <w:noProof/>
          <w:color w:val="444444"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41129" wp14:editId="22C9E97B">
                <wp:simplePos x="0" y="0"/>
                <wp:positionH relativeFrom="column">
                  <wp:posOffset>100330</wp:posOffset>
                </wp:positionH>
                <wp:positionV relativeFrom="paragraph">
                  <wp:posOffset>753745</wp:posOffset>
                </wp:positionV>
                <wp:extent cx="2181225" cy="103822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84EE" w14:textId="58F7543E" w:rsidR="00605768" w:rsidRDefault="00605768" w:rsidP="00605768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caps/>
                                <w:color w:val="444444"/>
                                <w:sz w:val="15"/>
                                <w:szCs w:val="15"/>
                                <w:shd w:val="clear" w:color="auto" w:fill="FFFFFF"/>
                              </w:rPr>
                              <w:t>V SKLOPU PROJEKTA KREPITEV SKUPNOSTI, OBČINA CERKNO ORGANIZIRA BREZPLAČNA PREDAVANJA, KI SO FINANCIRANA IZ EVROPSKEGA KMETIJSKEGA SKLADA ZA RAZVOJ PODEŽELJA IN REPUBLIKE SLOVENIJE V OKVIRU PROGRAMA ZA RAZVOJ PODEŽELJA RS 2014-2020.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4112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7.9pt;margin-top:59.35pt;width:171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" stroked="f">
                <v:textbox>
                  <w:txbxContent>
                    <w:p w14:paraId="0BFC84EE" w14:textId="58F7543E" w:rsidR="00605768" w:rsidRDefault="00605768" w:rsidP="00605768">
                      <w:pPr>
                        <w:jc w:val="center"/>
                      </w:pPr>
                      <w:r>
                        <w:rPr>
                          <w:rFonts w:ascii="Roboto" w:hAnsi="Roboto"/>
                          <w:caps/>
                          <w:color w:val="444444"/>
                          <w:sz w:val="15"/>
                          <w:szCs w:val="15"/>
                          <w:shd w:val="clear" w:color="auto" w:fill="FFFFFF"/>
                        </w:rPr>
                        <w:t>V SKLOPU PROJEKTA KREPITEV SKUPNOSTI, OBČINA CERKNO ORGANIZIRA BREZPLAČNA PREDAVANJA, KI SO FINANCIRANA IZ EVROPSKEGA KMETIJSKEGA SKLADA ZA RAZVOJ PODEŽELJA IN REPUBLIKE SLOVENIJE V OKVIRU PROGRAMA ZA RAZVOJ PODEŽELJA RS 2014-2020.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3AC752" wp14:editId="3F5B16BE">
            <wp:extent cx="2457450" cy="703827"/>
            <wp:effectExtent l="0" t="0" r="0" b="1270"/>
            <wp:docPr id="4" name="Slika 4" descr="LAS za razv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za razvoj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11384"/>
                    <a:stretch/>
                  </pic:blipFill>
                  <pic:spPr bwMode="auto">
                    <a:xfrm>
                      <a:off x="0" y="0"/>
                      <a:ext cx="2492032" cy="71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7AC22" w14:textId="1D161D74" w:rsidR="00605768" w:rsidRPr="00605768" w:rsidRDefault="00605768" w:rsidP="0060576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sl-SI"/>
        </w:rPr>
      </w:pPr>
    </w:p>
    <w:p w14:paraId="286A7990" w14:textId="799007DB" w:rsidR="008D565F" w:rsidRDefault="00605768">
      <w:r>
        <w:rPr>
          <w:noProof/>
        </w:rPr>
        <w:lastRenderedPageBreak/>
        <w:drawing>
          <wp:inline distT="0" distB="0" distL="0" distR="0" wp14:anchorId="71CCA7A7" wp14:editId="00FED0EC">
            <wp:extent cx="5760720" cy="38379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96EB1"/>
    <w:multiLevelType w:val="multilevel"/>
    <w:tmpl w:val="87E6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68"/>
    <w:rsid w:val="00605768"/>
    <w:rsid w:val="008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5F6F"/>
  <w15:chartTrackingRefBased/>
  <w15:docId w15:val="{48289661-FAE7-4153-8F35-1C5FFC87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05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0576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p-meta">
    <w:name w:val="p-meta"/>
    <w:basedOn w:val="Navaden"/>
    <w:rsid w:val="006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05768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05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Skupnost</dc:creator>
  <cp:keywords/>
  <dc:description/>
  <cp:lastModifiedBy>Skupnost</cp:lastModifiedBy>
  <cp:revision>1</cp:revision>
  <dcterms:created xsi:type="dcterms:W3CDTF">2021-03-10T08:28:00Z</dcterms:created>
  <dcterms:modified xsi:type="dcterms:W3CDTF">2021-03-10T08:35:00Z</dcterms:modified>
</cp:coreProperties>
</file>